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12" w:rsidRDefault="00F20BBE" w:rsidP="00F20BBE">
      <w:pPr>
        <w:pStyle w:val="Lijstalinea"/>
        <w:numPr>
          <w:ilvl w:val="0"/>
          <w:numId w:val="1"/>
        </w:numPr>
      </w:pPr>
      <w:r>
        <w:t>Duidelijke afbeelding van het onderzochte product.</w:t>
      </w:r>
    </w:p>
    <w:p w:rsidR="00F20BBE" w:rsidRDefault="00F20BBE" w:rsidP="00F20BBE">
      <w:pPr>
        <w:pStyle w:val="Lijstalinea"/>
      </w:pPr>
      <w:r>
        <w:rPr>
          <w:noProof/>
        </w:rPr>
        <w:drawing>
          <wp:inline distT="0" distB="0" distL="0" distR="0">
            <wp:extent cx="2628900" cy="1770484"/>
            <wp:effectExtent l="0" t="0" r="0" b="1270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39" cy="17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BE" w:rsidRDefault="00F20BBE" w:rsidP="00F20BBE">
      <w:pPr>
        <w:pStyle w:val="Lijstalinea"/>
        <w:numPr>
          <w:ilvl w:val="0"/>
          <w:numId w:val="1"/>
        </w:numPr>
      </w:pPr>
      <w:r>
        <w:t>3 belangrijkste functies van het product.</w:t>
      </w:r>
    </w:p>
    <w:p w:rsidR="00F20BBE" w:rsidRDefault="00F20BBE" w:rsidP="00F20BBE">
      <w:pPr>
        <w:pStyle w:val="Lijstalinea"/>
        <w:numPr>
          <w:ilvl w:val="1"/>
          <w:numId w:val="1"/>
        </w:numPr>
      </w:pPr>
      <w:r>
        <w:t xml:space="preserve">Hoofd </w:t>
      </w:r>
      <w:r w:rsidR="00DC0FBB">
        <w:t>beschermen</w:t>
      </w:r>
    </w:p>
    <w:p w:rsidR="00DC0FBB" w:rsidRDefault="00DC0FBB" w:rsidP="00F20BBE">
      <w:pPr>
        <w:pStyle w:val="Lijstalinea"/>
        <w:numPr>
          <w:ilvl w:val="1"/>
          <w:numId w:val="1"/>
        </w:numPr>
      </w:pPr>
      <w:r>
        <w:t>Aerodynamisch</w:t>
      </w:r>
    </w:p>
    <w:p w:rsidR="00DC0FBB" w:rsidRDefault="00DC0FBB" w:rsidP="00F20BBE">
      <w:pPr>
        <w:pStyle w:val="Lijstalinea"/>
        <w:numPr>
          <w:ilvl w:val="1"/>
          <w:numId w:val="1"/>
        </w:numPr>
      </w:pPr>
      <w:proofErr w:type="spellStart"/>
      <w:r>
        <w:t>Afstelbaar</w:t>
      </w:r>
      <w:proofErr w:type="spellEnd"/>
      <w:r>
        <w:t xml:space="preserve"> (past op meerdere hoofdmaten)</w:t>
      </w:r>
    </w:p>
    <w:p w:rsidR="00F20BBE" w:rsidRDefault="00F20BBE" w:rsidP="00F20BBE">
      <w:pPr>
        <w:pStyle w:val="Lijstalinea"/>
        <w:numPr>
          <w:ilvl w:val="0"/>
          <w:numId w:val="1"/>
        </w:numPr>
      </w:pPr>
      <w:r>
        <w:t>3 gestelde eisen, per onderdeel.</w:t>
      </w:r>
    </w:p>
    <w:p w:rsidR="00DC0FBB" w:rsidRDefault="00DC0FBB" w:rsidP="00DC0FBB">
      <w:pPr>
        <w:pStyle w:val="Lijstalinea"/>
        <w:numPr>
          <w:ilvl w:val="1"/>
          <w:numId w:val="1"/>
        </w:numPr>
      </w:pPr>
      <w:r>
        <w:t>Piepschuim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Werkt als een demper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Gemakkelijk te vormen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Licht in gewicht</w:t>
      </w:r>
    </w:p>
    <w:p w:rsidR="00DC0FBB" w:rsidRDefault="00DC0FBB" w:rsidP="00DC0FBB">
      <w:pPr>
        <w:pStyle w:val="Lijstalinea"/>
        <w:numPr>
          <w:ilvl w:val="1"/>
          <w:numId w:val="1"/>
        </w:numPr>
      </w:pPr>
      <w:r>
        <w:t>Kunststof buitenkant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Gemakkelijk te vormen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Beschermd tegen scherpe voorwerpen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Deukt niet in</w:t>
      </w:r>
    </w:p>
    <w:p w:rsidR="00DC0FBB" w:rsidRDefault="00DC0FBB" w:rsidP="00DC0FBB">
      <w:pPr>
        <w:pStyle w:val="Lijstalinea"/>
        <w:numPr>
          <w:ilvl w:val="1"/>
          <w:numId w:val="1"/>
        </w:numPr>
      </w:pPr>
      <w:r>
        <w:t>Binnen voering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 xml:space="preserve">Bacteriedodend 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Plakt aan de helm vast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Zorgt voor een zacht stuk tussen hoofd en helm</w:t>
      </w:r>
    </w:p>
    <w:p w:rsidR="00DC0FBB" w:rsidRDefault="00DC0FBB" w:rsidP="00DC0FBB">
      <w:pPr>
        <w:pStyle w:val="Lijstalinea"/>
        <w:numPr>
          <w:ilvl w:val="1"/>
          <w:numId w:val="1"/>
        </w:numPr>
      </w:pPr>
      <w:r>
        <w:t>Klikverbinding</w:t>
      </w:r>
    </w:p>
    <w:p w:rsidR="00DC0FBB" w:rsidRDefault="00DC0FBB" w:rsidP="00DC0FBB">
      <w:pPr>
        <w:pStyle w:val="Lijstalinea"/>
        <w:numPr>
          <w:ilvl w:val="2"/>
          <w:numId w:val="1"/>
        </w:numPr>
      </w:pPr>
      <w:r>
        <w:t>Zorgt ervoor dat de helm op het hoofd blijft zitten bij een va</w:t>
      </w:r>
      <w:r w:rsidR="008D2C12">
        <w:t>l</w:t>
      </w:r>
    </w:p>
    <w:p w:rsidR="00DC0FBB" w:rsidRDefault="008D2C12" w:rsidP="00DC0FBB">
      <w:pPr>
        <w:pStyle w:val="Lijstalinea"/>
        <w:numPr>
          <w:ilvl w:val="2"/>
          <w:numId w:val="1"/>
        </w:numPr>
      </w:pPr>
      <w:r>
        <w:t>Gaat gemakkelijk open en dicht</w:t>
      </w:r>
    </w:p>
    <w:p w:rsidR="008D2C12" w:rsidRDefault="008D2C12" w:rsidP="00DC0FBB">
      <w:pPr>
        <w:pStyle w:val="Lijstalinea"/>
        <w:numPr>
          <w:ilvl w:val="2"/>
          <w:numId w:val="1"/>
        </w:numPr>
      </w:pPr>
      <w:r>
        <w:t>Veert terug, dus is meerdere malen te gebruiken</w:t>
      </w:r>
    </w:p>
    <w:p w:rsidR="00F20BBE" w:rsidRDefault="00F20BBE" w:rsidP="00F20BBE">
      <w:pPr>
        <w:pStyle w:val="Lijstalinea"/>
        <w:numPr>
          <w:ilvl w:val="0"/>
          <w:numId w:val="1"/>
        </w:numPr>
      </w:pPr>
      <w:r>
        <w:t>De toegepaste kunststoffen, specifiek en per onderdeel van het product benoemd.</w:t>
      </w:r>
    </w:p>
    <w:p w:rsidR="00DC0FBB" w:rsidRDefault="00DC0FBB" w:rsidP="00DC0FBB">
      <w:pPr>
        <w:pStyle w:val="Lijstalinea"/>
        <w:numPr>
          <w:ilvl w:val="1"/>
          <w:numId w:val="1"/>
        </w:numPr>
      </w:pPr>
      <w:r>
        <w:t>Piepschuim is van PS</w:t>
      </w:r>
    </w:p>
    <w:p w:rsidR="00DC0FBB" w:rsidRDefault="00DC0FBB" w:rsidP="00DC0FBB">
      <w:pPr>
        <w:pStyle w:val="Lijstalinea"/>
        <w:numPr>
          <w:ilvl w:val="1"/>
          <w:numId w:val="1"/>
        </w:numPr>
      </w:pPr>
      <w:r>
        <w:t>Kunststof buitenkant is van ABS</w:t>
      </w:r>
    </w:p>
    <w:p w:rsidR="00DC0FBB" w:rsidRDefault="00DC0FBB" w:rsidP="00DC0FBB">
      <w:pPr>
        <w:pStyle w:val="Lijstalinea"/>
        <w:numPr>
          <w:ilvl w:val="1"/>
          <w:numId w:val="1"/>
        </w:numPr>
      </w:pPr>
      <w:r>
        <w:t>Binnen voering is</w:t>
      </w:r>
      <w:r w:rsidR="008D2C12">
        <w:t xml:space="preserve"> van</w:t>
      </w:r>
      <w:r>
        <w:t xml:space="preserve"> nylon</w:t>
      </w:r>
    </w:p>
    <w:p w:rsidR="008D2C12" w:rsidRDefault="008D2C12" w:rsidP="00DC0FBB">
      <w:pPr>
        <w:pStyle w:val="Lijstalinea"/>
        <w:numPr>
          <w:ilvl w:val="1"/>
          <w:numId w:val="1"/>
        </w:numPr>
      </w:pPr>
      <w:r>
        <w:t xml:space="preserve">De klikverbinding is van </w:t>
      </w:r>
    </w:p>
    <w:p w:rsidR="00F20BBE" w:rsidRDefault="00F20BBE" w:rsidP="00F20BBE">
      <w:pPr>
        <w:pStyle w:val="Lijstalinea"/>
        <w:numPr>
          <w:ilvl w:val="0"/>
          <w:numId w:val="1"/>
        </w:numPr>
      </w:pPr>
      <w:r>
        <w:t>De redenen/onderbouwing , hoe of waar je dat materiaal hebt gevonden.</w:t>
      </w:r>
    </w:p>
    <w:p w:rsidR="008D2C12" w:rsidRDefault="008D2C12" w:rsidP="008D2C12">
      <w:pPr>
        <w:pStyle w:val="Lijstalinea"/>
        <w:numPr>
          <w:ilvl w:val="1"/>
          <w:numId w:val="1"/>
        </w:numPr>
      </w:pPr>
      <w:r>
        <w:t>Door op te zoeken op internet en overleg</w:t>
      </w:r>
    </w:p>
    <w:p w:rsidR="00F20BBE" w:rsidRDefault="00F20BBE" w:rsidP="00F20BBE">
      <w:pPr>
        <w:pStyle w:val="Lijstalinea"/>
        <w:numPr>
          <w:ilvl w:val="0"/>
          <w:numId w:val="1"/>
        </w:numPr>
      </w:pPr>
      <w:r>
        <w:t>Een vergelijking tussen de materiaaleigenschappen en de eisen.</w:t>
      </w:r>
    </w:p>
    <w:p w:rsidR="008D2C12" w:rsidRDefault="008D2C12" w:rsidP="008D2C12">
      <w:pPr>
        <w:pStyle w:val="Lijstalinea"/>
        <w:numPr>
          <w:ilvl w:val="1"/>
          <w:numId w:val="1"/>
        </w:numPr>
      </w:pPr>
      <w:r>
        <w:t>PS,</w:t>
      </w:r>
    </w:p>
    <w:p w:rsidR="008D2C12" w:rsidRDefault="008D2C12" w:rsidP="008D2C12">
      <w:pPr>
        <w:pStyle w:val="Lijstalinea"/>
        <w:numPr>
          <w:ilvl w:val="2"/>
          <w:numId w:val="1"/>
        </w:numPr>
      </w:pPr>
      <w:r>
        <w:t>Thermisch</w:t>
      </w:r>
    </w:p>
    <w:p w:rsidR="008D2C12" w:rsidRDefault="008D2C12" w:rsidP="008D2C12">
      <w:pPr>
        <w:pStyle w:val="Lijstalinea"/>
        <w:numPr>
          <w:ilvl w:val="3"/>
          <w:numId w:val="1"/>
        </w:numPr>
      </w:pPr>
      <w:r>
        <w:t>70</w:t>
      </w:r>
      <w:r>
        <w:rPr>
          <w:rFonts w:cstheme="minorHAnsi"/>
        </w:rPr>
        <w:t>°</w:t>
      </w:r>
      <w:r>
        <w:t>C tot -10</w:t>
      </w:r>
      <w:r>
        <w:rPr>
          <w:rFonts w:cstheme="minorHAnsi"/>
        </w:rPr>
        <w:t>°</w:t>
      </w:r>
      <w:r>
        <w:t>C</w:t>
      </w:r>
    </w:p>
    <w:p w:rsidR="008D2C12" w:rsidRDefault="008D2C12" w:rsidP="008D2C12">
      <w:pPr>
        <w:pStyle w:val="Lijstalinea"/>
        <w:numPr>
          <w:ilvl w:val="3"/>
          <w:numId w:val="1"/>
        </w:numPr>
      </w:pPr>
      <w:r>
        <w:t>Uitstekend voor vacuümvormen</w:t>
      </w:r>
      <w:bookmarkStart w:id="0" w:name="_GoBack"/>
      <w:bookmarkEnd w:id="0"/>
    </w:p>
    <w:p w:rsidR="00F20BBE" w:rsidRDefault="00F20BBE" w:rsidP="00F20BBE">
      <w:pPr>
        <w:pStyle w:val="Lijstalinea"/>
        <w:numPr>
          <w:ilvl w:val="0"/>
          <w:numId w:val="1"/>
        </w:numPr>
      </w:pPr>
      <w:r>
        <w:t>Een ander mogelijk materiaal per onderdeel.</w:t>
      </w:r>
    </w:p>
    <w:sectPr w:rsidR="00F2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374"/>
    <w:multiLevelType w:val="hybridMultilevel"/>
    <w:tmpl w:val="42287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3">
      <w:start w:val="1"/>
      <w:numFmt w:val="upperRoman"/>
      <w:lvlText w:val="%3."/>
      <w:lvlJc w:val="right"/>
      <w:pPr>
        <w:ind w:left="2160" w:hanging="180"/>
      </w:pPr>
    </w:lvl>
    <w:lvl w:ilvl="3" w:tplc="04130013">
      <w:start w:val="1"/>
      <w:numFmt w:val="upperRoman"/>
      <w:lvlText w:val="%4."/>
      <w:lvlJc w:val="righ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BE"/>
    <w:rsid w:val="00037A17"/>
    <w:rsid w:val="006B225E"/>
    <w:rsid w:val="006B65C6"/>
    <w:rsid w:val="007A2B31"/>
    <w:rsid w:val="007F6AAF"/>
    <w:rsid w:val="008D2C12"/>
    <w:rsid w:val="008F3BD6"/>
    <w:rsid w:val="00D21884"/>
    <w:rsid w:val="00D31055"/>
    <w:rsid w:val="00DC0FBB"/>
    <w:rsid w:val="00F20BBE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B7D9"/>
  <w15:chartTrackingRefBased/>
  <w15:docId w15:val="{E236C52C-F774-4AC6-AABA-07A8AA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2019-04-03T15:43:00Z</dcterms:created>
  <dcterms:modified xsi:type="dcterms:W3CDTF">2019-04-04T15:35:00Z</dcterms:modified>
</cp:coreProperties>
</file>